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50" w:rsidRDefault="00DD0A39" w:rsidP="00111B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附表1：小寨西路临街门面情况（由西向东）</w:t>
      </w:r>
    </w:p>
    <w:tbl>
      <w:tblPr>
        <w:tblW w:w="8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1565"/>
        <w:gridCol w:w="616"/>
        <w:gridCol w:w="104"/>
        <w:gridCol w:w="908"/>
        <w:gridCol w:w="1244"/>
        <w:gridCol w:w="930"/>
        <w:gridCol w:w="1210"/>
        <w:gridCol w:w="1128"/>
      </w:tblGrid>
      <w:tr w:rsidR="00A52C50" w:rsidTr="0026416D">
        <w:trPr>
          <w:trHeight w:val="82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18"/>
                <w:szCs w:val="18"/>
              </w:rPr>
              <w:t>门牌号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18"/>
                <w:szCs w:val="18"/>
              </w:rPr>
              <w:t>所在层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13"/>
                <w:szCs w:val="13"/>
              </w:rPr>
              <w:t>（平方米)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竞租价格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</w:rPr>
              <w:t>（元/平方米</w:t>
            </w:r>
            <w:r>
              <w:rPr>
                <w:rStyle w:val="15"/>
                <w:rFonts w:eastAsia="宋体"/>
                <w:sz w:val="13"/>
                <w:szCs w:val="13"/>
              </w:rPr>
              <w:t>·</w:t>
            </w:r>
            <w:r>
              <w:rPr>
                <w:rStyle w:val="16"/>
                <w:rFonts w:hint="default"/>
                <w:sz w:val="13"/>
                <w:szCs w:val="13"/>
              </w:rPr>
              <w:t>月）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竞租人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中标价格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</w:rPr>
              <w:t>（元/平方米</w:t>
            </w:r>
            <w:r>
              <w:rPr>
                <w:rStyle w:val="17"/>
                <w:rFonts w:eastAsia="宋体"/>
                <w:sz w:val="13"/>
                <w:szCs w:val="13"/>
              </w:rPr>
              <w:t>·</w:t>
            </w:r>
            <w:r>
              <w:rPr>
                <w:rStyle w:val="18"/>
                <w:rFonts w:hint="default"/>
                <w:sz w:val="13"/>
                <w:szCs w:val="13"/>
              </w:rPr>
              <w:t>月）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经营内容</w:t>
            </w:r>
          </w:p>
        </w:tc>
      </w:tr>
      <w:tr w:rsidR="00E012E6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 w:rsidP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小寨西路143号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马永锐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小吃</w:t>
            </w:r>
          </w:p>
        </w:tc>
      </w:tr>
      <w:tr w:rsidR="00E012E6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 w:rsidP="005125B6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陈瑞科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小吃</w:t>
            </w:r>
          </w:p>
        </w:tc>
      </w:tr>
      <w:tr w:rsidR="00E012E6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段伟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12E6" w:rsidRDefault="00E012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自助银行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小寨西路140号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33.00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胡记庆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胡记庆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403163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 w:rsidP="00403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小寨西路139号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段新华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烟酒</w:t>
            </w:r>
          </w:p>
        </w:tc>
      </w:tr>
      <w:tr w:rsidR="00403163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刘杏莲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403163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小寨西路137号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薛琪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403163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薛琪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403163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 w:rsidP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  <w:r w:rsidR="0026416D"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薛琪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03163" w:rsidRDefault="004031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理发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 w:rsidP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 w:rsidP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小寨西路131号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31.00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171.00 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刘瀚辰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171.00 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培训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 w:rsidP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 w:rsidP="00024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131.60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张锋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 w:rsidP="00024BE6">
            <w:pPr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路彩丽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鼻炎馆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 w:rsidP="00024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王左芬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美身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辛勤伟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茶叶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刘璐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培训</w:t>
            </w:r>
          </w:p>
        </w:tc>
      </w:tr>
      <w:tr w:rsidR="00D678C4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张春平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678C4" w:rsidRDefault="00D678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小寨西路119号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王飞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花店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283A2C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王洪艳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283A2C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宋青青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283A2C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聂振文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283A2C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李惠玲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283A2C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18.00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杜晓梅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安青梅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文印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陈迎春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足疗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孙会娟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理发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陈先华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皮具</w:t>
            </w:r>
          </w:p>
        </w:tc>
      </w:tr>
      <w:tr w:rsidR="009F1B9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茶叶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小寨西路127号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167.00 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周筱敏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167.00 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美容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小寨西路125号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46.50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曹佳丽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制氧机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翟向东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电器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小寨西路123号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罗宝强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24.20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罗宝强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蜂蜜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小寨西路121C号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76.80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杨元元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医药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小寨西路121B号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78.60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郭庆丽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小寨西路121A号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33.00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常亚玲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33.00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周应鹏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烟酒店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小寨西路29A号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贾兴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小寨西路121B号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75.90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张欣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按摩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小寨西路117号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98.00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褚雪梅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杜白丽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特产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 w:rsidP="00111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井雅俊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付庆洁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高洁敏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花店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132.00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李欢欢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9F1B9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158.00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崔丽娟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F1B90" w:rsidRDefault="009F1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9F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</w:t>
            </w:r>
            <w:bookmarkStart w:id="0" w:name="_GoBack"/>
            <w:bookmarkEnd w:id="0"/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17号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乔斌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医药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小寨西路115号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90.00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胡方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器材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小寨西路109号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3.70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高颜萍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小寨西路113号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陈彦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烟酒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小寨西路111号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99.50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李光东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特产食品</w:t>
            </w:r>
          </w:p>
        </w:tc>
      </w:tr>
      <w:tr w:rsidR="00A52C50" w:rsidTr="0026416D">
        <w:trPr>
          <w:trHeight w:val="402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小寨西路119号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254.00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陈辅仁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小寨西路107号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刘璐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维修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刘璐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茶社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马博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副食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罗波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吕海锋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王麒程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茶叶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小寨西路105号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A52C50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A52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52C50" w:rsidRDefault="00DD0A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电器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小寨西路103号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高旭阳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彩票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陈怡蓉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潘少康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小寨西路103号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23.00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潘军涛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付会侠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丁长平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烟酒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61.00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李浩轩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41.00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李金平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药膏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小寨西路101号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张喜宏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小吃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28.60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张喜宏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租房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张喜宏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大闸蟹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小寨西路99号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26.00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朱航宇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咖啡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112.23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陈辅仁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医药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小寨西路208号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32.00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饮料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首饰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</w:tr>
      <w:tr w:rsidR="00111B0C" w:rsidTr="0026416D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</w:tr>
      <w:tr w:rsidR="00111B0C" w:rsidTr="00D25A2A">
        <w:trPr>
          <w:trHeight w:val="375"/>
          <w:jc w:val="center"/>
        </w:trPr>
        <w:tc>
          <w:tcPr>
            <w:tcW w:w="58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565" w:type="dxa"/>
            <w:vMerge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8.00 </w:t>
            </w:r>
          </w:p>
        </w:tc>
        <w:tc>
          <w:tcPr>
            <w:tcW w:w="124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王俊峰</w:t>
            </w:r>
          </w:p>
        </w:tc>
        <w:tc>
          <w:tcPr>
            <w:tcW w:w="1210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</w:tr>
      <w:tr w:rsidR="00111B0C" w:rsidTr="00B07221">
        <w:trPr>
          <w:trHeight w:val="425"/>
          <w:jc w:val="center"/>
        </w:trPr>
        <w:tc>
          <w:tcPr>
            <w:tcW w:w="58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565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12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93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王俊峰</w:t>
            </w:r>
          </w:p>
        </w:tc>
        <w:tc>
          <w:tcPr>
            <w:tcW w:w="12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议价</w:t>
            </w:r>
          </w:p>
        </w:tc>
        <w:tc>
          <w:tcPr>
            <w:tcW w:w="112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</w:tr>
      <w:tr w:rsidR="00B07221" w:rsidTr="00B07221">
        <w:trPr>
          <w:trHeight w:val="1560"/>
          <w:jc w:val="center"/>
        </w:trPr>
        <w:tc>
          <w:tcPr>
            <w:tcW w:w="8291" w:type="dxa"/>
            <w:gridSpan w:val="9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B07221" w:rsidRDefault="00B07221" w:rsidP="00111B0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07221" w:rsidRDefault="00B07221" w:rsidP="00111B0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07221" w:rsidRDefault="00B07221" w:rsidP="00111B0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07221" w:rsidRDefault="00B07221" w:rsidP="00111B0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附表2：朱雀大街250号临街门面情况</w:t>
            </w:r>
          </w:p>
        </w:tc>
      </w:tr>
      <w:tr w:rsidR="00111B0C" w:rsidTr="00B07221">
        <w:trPr>
          <w:trHeight w:val="1020"/>
          <w:jc w:val="center"/>
        </w:trPr>
        <w:tc>
          <w:tcPr>
            <w:tcW w:w="58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门牌号</w:t>
            </w:r>
          </w:p>
        </w:tc>
        <w:tc>
          <w:tcPr>
            <w:tcW w:w="61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所在层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br/>
              <w:t>（平方米)</w:t>
            </w:r>
          </w:p>
        </w:tc>
        <w:tc>
          <w:tcPr>
            <w:tcW w:w="124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竞租价格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（元/平方米</w:t>
            </w:r>
            <w:r>
              <w:rPr>
                <w:rStyle w:val="15"/>
                <w:rFonts w:eastAsia="宋体"/>
                <w:sz w:val="18"/>
                <w:szCs w:val="18"/>
              </w:rPr>
              <w:t>·</w:t>
            </w:r>
            <w:r>
              <w:rPr>
                <w:rStyle w:val="16"/>
                <w:rFonts w:hint="default"/>
                <w:sz w:val="18"/>
                <w:szCs w:val="18"/>
              </w:rPr>
              <w:t>月）</w:t>
            </w:r>
          </w:p>
        </w:tc>
        <w:tc>
          <w:tcPr>
            <w:tcW w:w="93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竞租人</w:t>
            </w:r>
          </w:p>
        </w:tc>
        <w:tc>
          <w:tcPr>
            <w:tcW w:w="121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中标价格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（元/平方米</w:t>
            </w:r>
            <w:r>
              <w:rPr>
                <w:rStyle w:val="17"/>
                <w:rFonts w:eastAsia="宋体"/>
                <w:sz w:val="18"/>
                <w:szCs w:val="18"/>
              </w:rPr>
              <w:t>·</w:t>
            </w:r>
            <w:r>
              <w:rPr>
                <w:rStyle w:val="18"/>
                <w:rFonts w:hint="default"/>
                <w:sz w:val="18"/>
                <w:szCs w:val="18"/>
              </w:rPr>
              <w:t>月）</w:t>
            </w:r>
          </w:p>
        </w:tc>
        <w:tc>
          <w:tcPr>
            <w:tcW w:w="112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经营内容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朱雀大街250号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br/>
              <w:t>（巷子里）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牛存利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餐饮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王晶波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餐饮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马凯强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餐饮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赵宏斌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餐饮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零售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牛卫兵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医疗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广告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姚雪红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鲜花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68.34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周亚玲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美发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66.73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零售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仿宋_GB2312" w:eastAsia="仿宋_GB2312" w:hAnsi="Arial" w:cs="仿宋_GB2312"/>
                <w:color w:val="333333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张欣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保健</w:t>
            </w:r>
          </w:p>
        </w:tc>
      </w:tr>
      <w:tr w:rsidR="00111B0C" w:rsidTr="00D62687">
        <w:trPr>
          <w:trHeight w:val="725"/>
          <w:jc w:val="center"/>
        </w:trPr>
        <w:tc>
          <w:tcPr>
            <w:tcW w:w="8291" w:type="dxa"/>
            <w:gridSpan w:val="9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26416D" w:rsidRDefault="0026416D" w:rsidP="00111B0C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  <w:p w:rsidR="0026416D" w:rsidRDefault="0026416D" w:rsidP="00111B0C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</w:pPr>
          </w:p>
          <w:p w:rsidR="00111B0C" w:rsidRDefault="00111B0C" w:rsidP="00111B0C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32"/>
                <w:szCs w:val="32"/>
              </w:rPr>
              <w:t>附表3：雁塔西路73号门面情况</w:t>
            </w:r>
          </w:p>
        </w:tc>
      </w:tr>
      <w:tr w:rsidR="00111B0C" w:rsidTr="00D62687">
        <w:trPr>
          <w:trHeight w:val="640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门牌号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所在层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18"/>
                <w:szCs w:val="18"/>
              </w:rPr>
              <w:br/>
              <w:t>（平方米)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竞租价格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（元/平方米</w:t>
            </w:r>
            <w:r>
              <w:rPr>
                <w:rStyle w:val="15"/>
                <w:rFonts w:eastAsia="宋体"/>
                <w:sz w:val="18"/>
                <w:szCs w:val="18"/>
              </w:rPr>
              <w:t>·</w:t>
            </w:r>
            <w:r>
              <w:rPr>
                <w:rStyle w:val="16"/>
                <w:rFonts w:hint="default"/>
                <w:sz w:val="18"/>
                <w:szCs w:val="18"/>
              </w:rPr>
              <w:t>月）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竞租人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中标价格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（元/平方米</w:t>
            </w:r>
            <w:r>
              <w:rPr>
                <w:rStyle w:val="17"/>
                <w:rFonts w:eastAsia="宋体"/>
                <w:sz w:val="18"/>
                <w:szCs w:val="18"/>
              </w:rPr>
              <w:t>·</w:t>
            </w:r>
            <w:r>
              <w:rPr>
                <w:rStyle w:val="18"/>
                <w:rFonts w:hint="default"/>
                <w:sz w:val="18"/>
                <w:szCs w:val="18"/>
              </w:rPr>
              <w:t>月）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经营内容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雁塔西路73号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86.5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吕晓娟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药品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86.5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零售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尚海鹏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商贸</w:t>
            </w:r>
          </w:p>
        </w:tc>
      </w:tr>
      <w:tr w:rsidR="00111B0C" w:rsidTr="00D62687">
        <w:trPr>
          <w:trHeight w:val="375"/>
          <w:jc w:val="center"/>
        </w:trPr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26416D" w:rsidP="00111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392.5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</w:tcPr>
          <w:p w:rsidR="00111B0C" w:rsidRDefault="00111B0C" w:rsidP="00111B0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1B0C" w:rsidRDefault="00111B0C" w:rsidP="00111B0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酒业</w:t>
            </w:r>
          </w:p>
        </w:tc>
      </w:tr>
    </w:tbl>
    <w:p w:rsidR="00A52C50" w:rsidRDefault="00A52C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52C50" w:rsidSect="009D487E">
      <w:footerReference w:type="default" r:id="rId6"/>
      <w:pgSz w:w="11906" w:h="16838"/>
      <w:pgMar w:top="1814" w:right="1361" w:bottom="1843" w:left="1474" w:header="964" w:footer="62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20F" w:rsidRDefault="00E9020F">
      <w:r>
        <w:separator/>
      </w:r>
    </w:p>
  </w:endnote>
  <w:endnote w:type="continuationSeparator" w:id="1">
    <w:p w:rsidR="00E9020F" w:rsidRDefault="00E9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1114158"/>
    </w:sdtPr>
    <w:sdtEndPr>
      <w:rPr>
        <w:sz w:val="21"/>
      </w:rPr>
    </w:sdtEndPr>
    <w:sdtContent>
      <w:p w:rsidR="00DD0A39" w:rsidRDefault="00BF3B5F">
        <w:pPr>
          <w:pStyle w:val="a3"/>
          <w:jc w:val="center"/>
          <w:rPr>
            <w:sz w:val="21"/>
          </w:rPr>
        </w:pPr>
        <w:r>
          <w:rPr>
            <w:sz w:val="21"/>
          </w:rPr>
          <w:fldChar w:fldCharType="begin"/>
        </w:r>
        <w:r w:rsidR="00DD0A39"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647FE4" w:rsidRPr="00647FE4">
          <w:rPr>
            <w:noProof/>
            <w:sz w:val="21"/>
            <w:lang w:val="zh-CN"/>
          </w:rPr>
          <w:t>-</w:t>
        </w:r>
        <w:r w:rsidR="00647FE4">
          <w:rPr>
            <w:noProof/>
            <w:sz w:val="21"/>
          </w:rPr>
          <w:t xml:space="preserve"> 4 -</w:t>
        </w:r>
        <w:r>
          <w:rPr>
            <w:sz w:val="21"/>
          </w:rPr>
          <w:fldChar w:fldCharType="end"/>
        </w:r>
      </w:p>
    </w:sdtContent>
  </w:sdt>
  <w:p w:rsidR="00DD0A39" w:rsidRDefault="00DD0A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20F" w:rsidRDefault="00E9020F">
      <w:r>
        <w:separator/>
      </w:r>
    </w:p>
  </w:footnote>
  <w:footnote w:type="continuationSeparator" w:id="1">
    <w:p w:rsidR="00E9020F" w:rsidRDefault="00E90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IyNDY4MDIxYzBmNWUyYmE2ZmYxOTllNGUwOWYyYTAifQ=="/>
  </w:docVars>
  <w:rsids>
    <w:rsidRoot w:val="7CC73214"/>
    <w:rsid w:val="00111B0C"/>
    <w:rsid w:val="0026416D"/>
    <w:rsid w:val="002D4C18"/>
    <w:rsid w:val="00403163"/>
    <w:rsid w:val="00647FE4"/>
    <w:rsid w:val="00763B66"/>
    <w:rsid w:val="008802CB"/>
    <w:rsid w:val="009B1487"/>
    <w:rsid w:val="009D487E"/>
    <w:rsid w:val="009F1B90"/>
    <w:rsid w:val="00A52C50"/>
    <w:rsid w:val="00B07221"/>
    <w:rsid w:val="00B94A68"/>
    <w:rsid w:val="00BF103B"/>
    <w:rsid w:val="00BF3B5F"/>
    <w:rsid w:val="00CF595F"/>
    <w:rsid w:val="00D25A2A"/>
    <w:rsid w:val="00D577DB"/>
    <w:rsid w:val="00D62687"/>
    <w:rsid w:val="00D6510C"/>
    <w:rsid w:val="00D678C4"/>
    <w:rsid w:val="00DA5443"/>
    <w:rsid w:val="00DD0A39"/>
    <w:rsid w:val="00E012E6"/>
    <w:rsid w:val="00E9020F"/>
    <w:rsid w:val="00F51D3C"/>
    <w:rsid w:val="00FF4FED"/>
    <w:rsid w:val="7CC7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8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D4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9D48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9D4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01">
    <w:name w:val="font201"/>
    <w:basedOn w:val="a0"/>
    <w:rsid w:val="009D487E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01">
    <w:name w:val="font101"/>
    <w:basedOn w:val="a0"/>
    <w:rsid w:val="009D487E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1">
    <w:name w:val="font211"/>
    <w:basedOn w:val="a0"/>
    <w:rsid w:val="009D487E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222">
    <w:name w:val="font222"/>
    <w:basedOn w:val="a0"/>
    <w:rsid w:val="009D487E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81">
    <w:name w:val="font181"/>
    <w:basedOn w:val="a0"/>
    <w:rsid w:val="009D487E"/>
    <w:rPr>
      <w:rFonts w:ascii="Times New Roman" w:hAnsi="Times New Roman" w:cs="Times New Roman" w:hint="default"/>
      <w:color w:val="000000"/>
      <w:sz w:val="44"/>
      <w:szCs w:val="44"/>
      <w:u w:val="none"/>
    </w:rPr>
  </w:style>
  <w:style w:type="character" w:customStyle="1" w:styleId="font121">
    <w:name w:val="font121"/>
    <w:basedOn w:val="a0"/>
    <w:rsid w:val="009D487E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8">
    <w:name w:val="18"/>
    <w:basedOn w:val="a0"/>
    <w:rsid w:val="009D487E"/>
    <w:rPr>
      <w:rFonts w:ascii="宋体" w:eastAsia="宋体" w:hAnsi="宋体" w:cs="宋体" w:hint="eastAsia"/>
      <w:b/>
      <w:bCs/>
      <w:color w:val="000000"/>
      <w:sz w:val="22"/>
      <w:szCs w:val="22"/>
    </w:rPr>
  </w:style>
  <w:style w:type="character" w:customStyle="1" w:styleId="17">
    <w:name w:val="17"/>
    <w:basedOn w:val="a0"/>
    <w:rsid w:val="009D487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10">
    <w:name w:val="10"/>
    <w:basedOn w:val="a0"/>
    <w:rsid w:val="009D487E"/>
    <w:rPr>
      <w:rFonts w:ascii="Calibri" w:hAnsi="Calibri" w:cs="Calibri" w:hint="default"/>
    </w:rPr>
  </w:style>
  <w:style w:type="character" w:customStyle="1" w:styleId="16">
    <w:name w:val="16"/>
    <w:basedOn w:val="a0"/>
    <w:rsid w:val="009D487E"/>
    <w:rPr>
      <w:rFonts w:ascii="宋体" w:eastAsia="宋体" w:hAnsi="宋体" w:cs="宋体" w:hint="eastAsia"/>
      <w:b/>
      <w:bCs/>
      <w:color w:val="000000"/>
      <w:sz w:val="22"/>
      <w:szCs w:val="22"/>
    </w:rPr>
  </w:style>
  <w:style w:type="character" w:customStyle="1" w:styleId="15">
    <w:name w:val="15"/>
    <w:basedOn w:val="a0"/>
    <w:rsid w:val="009D487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6">
    <w:name w:val="Balloon Text"/>
    <w:basedOn w:val="a"/>
    <w:link w:val="Char"/>
    <w:rsid w:val="002D4C18"/>
    <w:rPr>
      <w:sz w:val="18"/>
      <w:szCs w:val="18"/>
    </w:rPr>
  </w:style>
  <w:style w:type="character" w:customStyle="1" w:styleId="Char">
    <w:name w:val="批注框文本 Char"/>
    <w:basedOn w:val="a0"/>
    <w:link w:val="a6"/>
    <w:rsid w:val="002D4C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264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641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2660</Characters>
  <Application>Microsoft Office Word</Application>
  <DocSecurity>0</DocSecurity>
  <Lines>22</Lines>
  <Paragraphs>6</Paragraphs>
  <ScaleCrop>false</ScaleCrop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WGS</dc:creator>
  <cp:lastModifiedBy>admin</cp:lastModifiedBy>
  <cp:revision>2</cp:revision>
  <cp:lastPrinted>2024-04-23T02:28:00Z</cp:lastPrinted>
  <dcterms:created xsi:type="dcterms:W3CDTF">2024-04-24T02:16:00Z</dcterms:created>
  <dcterms:modified xsi:type="dcterms:W3CDTF">2024-04-24T02:16:00Z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5638A9E83195411394EF5E17831E1A03_11</vt:lpwstr>
  </property>
</Properties>
</file>